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B0" w:rsidRDefault="00AB4DCA">
      <w:pPr>
        <w:spacing w:before="50" w:line="393" w:lineRule="auto"/>
        <w:ind w:left="550" w:right="924" w:firstLine="113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EK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SÜRE ONAY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VE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1"/>
        </w:rPr>
        <w:t>BİLDİRİM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YAZISI</w:t>
      </w:r>
      <w:r>
        <w:rPr>
          <w:rFonts w:ascii="Times New Roman" w:hAnsi="Times New Roman"/>
          <w:b/>
          <w:spacing w:val="27"/>
        </w:rPr>
        <w:t xml:space="preserve"> </w:t>
      </w:r>
      <w:r>
        <w:rPr>
          <w:rFonts w:ascii="Times New Roman" w:hAnsi="Times New Roman"/>
          <w:b/>
          <w:spacing w:val="6"/>
        </w:rPr>
        <w:t>ÖRNEK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6"/>
        </w:rPr>
        <w:t>NO: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9</w:t>
      </w:r>
    </w:p>
    <w:p w:rsidR="00C650B0" w:rsidRDefault="00C650B0">
      <w:pPr>
        <w:spacing w:line="393" w:lineRule="auto"/>
        <w:rPr>
          <w:rFonts w:ascii="Times New Roman" w:eastAsia="Times New Roman" w:hAnsi="Times New Roman" w:cs="Times New Roman"/>
        </w:rPr>
        <w:sectPr w:rsidR="00C650B0">
          <w:type w:val="continuous"/>
          <w:pgSz w:w="9150" w:h="13380"/>
          <w:pgMar w:top="1160" w:right="940" w:bottom="280" w:left="840" w:header="708" w:footer="708" w:gutter="0"/>
          <w:cols w:space="708"/>
        </w:sectPr>
      </w:pPr>
    </w:p>
    <w:p w:rsidR="00C650B0" w:rsidRDefault="00AB4DCA">
      <w:pPr>
        <w:pStyle w:val="GvdeMetni"/>
        <w:spacing w:before="102"/>
        <w:rPr>
          <w:rFonts w:cs="Times New Roman"/>
        </w:rPr>
      </w:pPr>
      <w:r>
        <w:rPr>
          <w:spacing w:val="-1"/>
        </w:rPr>
        <w:lastRenderedPageBreak/>
        <w:t>SAYI:</w:t>
      </w:r>
      <w:r>
        <w:rPr>
          <w:spacing w:val="-30"/>
        </w:rPr>
        <w:t xml:space="preserve"> </w:t>
      </w:r>
      <w:r>
        <w:t>........</w:t>
      </w:r>
    </w:p>
    <w:p w:rsidR="00C650B0" w:rsidRDefault="00AB4DCA">
      <w:pPr>
        <w:pStyle w:val="GvdeMetni"/>
        <w:spacing w:before="95"/>
      </w:pPr>
      <w:r>
        <w:rPr>
          <w:spacing w:val="-1"/>
        </w:rPr>
        <w:t>KONU:</w:t>
      </w:r>
      <w:r>
        <w:rPr>
          <w:spacing w:val="1"/>
        </w:rPr>
        <w:t xml:space="preserve"> </w:t>
      </w:r>
      <w:r>
        <w:t>Ek</w:t>
      </w:r>
      <w:r>
        <w:rPr>
          <w:spacing w:val="-3"/>
        </w:rPr>
        <w:t xml:space="preserve"> </w:t>
      </w:r>
      <w:r>
        <w:t>süre.</w:t>
      </w:r>
    </w:p>
    <w:p w:rsidR="00C650B0" w:rsidRDefault="00AB4DCA">
      <w:pPr>
        <w:rPr>
          <w:rFonts w:ascii="Times New Roman" w:eastAsia="Times New Roman" w:hAnsi="Times New Roman" w:cs="Times New Roman"/>
        </w:rPr>
      </w:pPr>
      <w:r>
        <w:br w:type="column"/>
      </w:r>
    </w:p>
    <w:p w:rsidR="00C650B0" w:rsidRDefault="00C650B0">
      <w:pPr>
        <w:rPr>
          <w:rFonts w:ascii="Times New Roman" w:eastAsia="Times New Roman" w:hAnsi="Times New Roman" w:cs="Times New Roman"/>
        </w:rPr>
      </w:pPr>
    </w:p>
    <w:p w:rsidR="00C650B0" w:rsidRDefault="00AB4DCA">
      <w:pPr>
        <w:pStyle w:val="GvdeMetni"/>
        <w:spacing w:before="162"/>
        <w:rPr>
          <w:rFonts w:cs="Times New Roman"/>
        </w:rPr>
      </w:pPr>
      <w:r>
        <w:t>..........................NA</w:t>
      </w:r>
    </w:p>
    <w:p w:rsidR="00C650B0" w:rsidRDefault="00C650B0">
      <w:pPr>
        <w:rPr>
          <w:rFonts w:ascii="Times New Roman" w:eastAsia="Times New Roman" w:hAnsi="Times New Roman" w:cs="Times New Roman"/>
        </w:rPr>
        <w:sectPr w:rsidR="00C650B0">
          <w:type w:val="continuous"/>
          <w:pgSz w:w="9150" w:h="13380"/>
          <w:pgMar w:top="1160" w:right="940" w:bottom="280" w:left="840" w:header="708" w:footer="708" w:gutter="0"/>
          <w:cols w:num="2" w:space="708" w:equalWidth="0">
            <w:col w:w="2026" w:space="449"/>
            <w:col w:w="4895"/>
          </w:cols>
        </w:sectPr>
      </w:pPr>
    </w:p>
    <w:p w:rsidR="00C650B0" w:rsidRDefault="00C650B0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C650B0" w:rsidRDefault="00AB4DCA">
      <w:pPr>
        <w:pStyle w:val="GvdeMetni"/>
        <w:spacing w:before="72"/>
      </w:pPr>
      <w:r>
        <w:t>İlgi:.....</w:t>
      </w:r>
      <w:r>
        <w:rPr>
          <w:spacing w:val="-32"/>
        </w:rPr>
        <w:t xml:space="preserve"> </w:t>
      </w:r>
      <w:r>
        <w:t>/</w:t>
      </w:r>
      <w:r>
        <w:rPr>
          <w:spacing w:val="-30"/>
        </w:rPr>
        <w:t xml:space="preserve"> </w:t>
      </w:r>
      <w:r>
        <w:t>.....</w:t>
      </w:r>
      <w:r>
        <w:rPr>
          <w:spacing w:val="-10"/>
        </w:rPr>
        <w:t xml:space="preserve"> </w:t>
      </w:r>
      <w:r>
        <w:t>/20...</w:t>
      </w:r>
      <w:r w:rsidR="007B6AB2">
        <w:t xml:space="preserve"> </w:t>
      </w:r>
      <w:bookmarkStart w:id="0" w:name="_GoBack"/>
      <w:bookmarkEnd w:id="0"/>
      <w:r>
        <w:rPr>
          <w:spacing w:val="-31"/>
        </w:rPr>
        <w:t xml:space="preserve"> </w:t>
      </w:r>
      <w:r>
        <w:rPr>
          <w:spacing w:val="-1"/>
        </w:rPr>
        <w:t>tarih</w:t>
      </w:r>
      <w:r>
        <w:t xml:space="preserve"> </w:t>
      </w:r>
      <w:r>
        <w:rPr>
          <w:spacing w:val="-2"/>
        </w:rPr>
        <w:t>ve</w:t>
      </w:r>
      <w:r>
        <w:rPr>
          <w:spacing w:val="-28"/>
        </w:rPr>
        <w:t xml:space="preserve"> </w:t>
      </w:r>
      <w:r>
        <w:t>.........sayılı</w:t>
      </w:r>
      <w:r>
        <w:rPr>
          <w:spacing w:val="-2"/>
        </w:rPr>
        <w:t xml:space="preserve"> </w:t>
      </w:r>
      <w:r>
        <w:t>ek</w:t>
      </w:r>
      <w:r>
        <w:rPr>
          <w:spacing w:val="-2"/>
        </w:rPr>
        <w:t xml:space="preserve"> </w:t>
      </w:r>
      <w:r>
        <w:t>süre</w:t>
      </w:r>
      <w:r>
        <w:rPr>
          <w:spacing w:val="-2"/>
        </w:rPr>
        <w:t xml:space="preserve"> </w:t>
      </w:r>
      <w:r>
        <w:rPr>
          <w:spacing w:val="-1"/>
        </w:rPr>
        <w:t>isteme</w:t>
      </w:r>
      <w:r>
        <w:t xml:space="preserve"> </w:t>
      </w:r>
      <w:r>
        <w:rPr>
          <w:spacing w:val="-1"/>
        </w:rPr>
        <w:t>yazısı.</w:t>
      </w:r>
    </w:p>
    <w:p w:rsidR="00C650B0" w:rsidRDefault="00AB4DCA">
      <w:pPr>
        <w:pStyle w:val="GvdeMetni"/>
        <w:spacing w:before="62" w:line="218" w:lineRule="auto"/>
        <w:ind w:left="110" w:right="110" w:firstLine="439"/>
        <w:jc w:val="both"/>
      </w:pPr>
      <w:r>
        <w:rPr>
          <w:spacing w:val="-1"/>
        </w:rPr>
        <w:t>İlgi</w:t>
      </w:r>
      <w:r>
        <w:rPr>
          <w:spacing w:val="8"/>
        </w:rPr>
        <w:t xml:space="preserve"> </w:t>
      </w:r>
      <w:r>
        <w:rPr>
          <w:spacing w:val="-2"/>
        </w:rPr>
        <w:t>yazı</w:t>
      </w:r>
      <w:r>
        <w:rPr>
          <w:spacing w:val="8"/>
        </w:rPr>
        <w:t xml:space="preserve"> </w:t>
      </w:r>
      <w:r>
        <w:rPr>
          <w:spacing w:val="-1"/>
        </w:rPr>
        <w:t>gereğince,</w:t>
      </w:r>
      <w:r>
        <w:rPr>
          <w:spacing w:val="9"/>
        </w:rPr>
        <w:t xml:space="preserve"> </w:t>
      </w:r>
      <w:r>
        <w:rPr>
          <w:spacing w:val="-1"/>
        </w:rPr>
        <w:t>2547</w:t>
      </w:r>
      <w:r>
        <w:rPr>
          <w:spacing w:val="4"/>
        </w:rPr>
        <w:t xml:space="preserve"> </w:t>
      </w:r>
      <w:r>
        <w:rPr>
          <w:spacing w:val="-1"/>
        </w:rPr>
        <w:t>sayılı</w:t>
      </w:r>
      <w:r>
        <w:rPr>
          <w:spacing w:val="8"/>
        </w:rPr>
        <w:t xml:space="preserve"> </w:t>
      </w:r>
      <w:r>
        <w:rPr>
          <w:spacing w:val="-1"/>
        </w:rPr>
        <w:t>Yükseköğretim</w:t>
      </w:r>
      <w:r>
        <w:rPr>
          <w:spacing w:val="3"/>
        </w:rPr>
        <w:t xml:space="preserve"> </w:t>
      </w:r>
      <w:r>
        <w:rPr>
          <w:spacing w:val="-1"/>
        </w:rPr>
        <w:t>Kanununun</w:t>
      </w:r>
      <w:r>
        <w:rPr>
          <w:spacing w:val="7"/>
        </w:rPr>
        <w:t xml:space="preserve"> </w:t>
      </w:r>
      <w:r>
        <w:rPr>
          <w:spacing w:val="-2"/>
        </w:rPr>
        <w:t>53/A-l</w:t>
      </w:r>
      <w:r>
        <w:rPr>
          <w:spacing w:val="8"/>
        </w:rPr>
        <w:t xml:space="preserve"> </w:t>
      </w:r>
      <w:r>
        <w:rPr>
          <w:spacing w:val="-1"/>
        </w:rPr>
        <w:t>Maddesi</w:t>
      </w:r>
      <w:r>
        <w:rPr>
          <w:spacing w:val="55"/>
        </w:rPr>
        <w:t xml:space="preserve"> </w:t>
      </w:r>
      <w:r>
        <w:rPr>
          <w:spacing w:val="-1"/>
        </w:rPr>
        <w:t>gereğince</w:t>
      </w:r>
      <w:r>
        <w:t xml:space="preserve"> </w:t>
      </w:r>
      <w:r>
        <w:rPr>
          <w:spacing w:val="-1"/>
        </w:rPr>
        <w:t>soruşturmanın</w:t>
      </w:r>
      <w:r>
        <w:rPr>
          <w:spacing w:val="-3"/>
        </w:rPr>
        <w:t xml:space="preserve"> </w:t>
      </w:r>
      <w:r>
        <w:rPr>
          <w:spacing w:val="-1"/>
        </w:rPr>
        <w:t>tamamlanabilmesi</w:t>
      </w:r>
      <w:r>
        <w:rPr>
          <w:spacing w:val="1"/>
        </w:rPr>
        <w:t xml:space="preserve"> </w:t>
      </w:r>
      <w:r>
        <w:rPr>
          <w:spacing w:val="-1"/>
        </w:rPr>
        <w:t>için</w:t>
      </w:r>
      <w:r>
        <w:rPr>
          <w:spacing w:val="-31"/>
        </w:rPr>
        <w:t xml:space="preserve"> </w:t>
      </w:r>
      <w:r>
        <w:t xml:space="preserve">.... </w:t>
      </w:r>
      <w:r>
        <w:rPr>
          <w:spacing w:val="-1"/>
        </w:rPr>
        <w:t>tarihinden</w:t>
      </w:r>
      <w:r>
        <w:t xml:space="preserve"> </w:t>
      </w:r>
      <w:r>
        <w:rPr>
          <w:spacing w:val="-1"/>
        </w:rPr>
        <w:t>itibaren</w:t>
      </w:r>
      <w:r>
        <w:rPr>
          <w:spacing w:val="9"/>
        </w:rPr>
        <w:t xml:space="preserve"> </w:t>
      </w:r>
      <w:r>
        <w:rPr>
          <w:spacing w:val="-1"/>
        </w:rPr>
        <w:t>gün</w:t>
      </w:r>
      <w:r>
        <w:t xml:space="preserve"> </w:t>
      </w:r>
      <w:r>
        <w:rPr>
          <w:spacing w:val="12"/>
        </w:rPr>
        <w:t xml:space="preserve"> </w:t>
      </w:r>
      <w:r>
        <w:t>ek</w:t>
      </w:r>
      <w:r>
        <w:rPr>
          <w:spacing w:val="45"/>
        </w:rPr>
        <w:t xml:space="preserve"> </w:t>
      </w:r>
      <w:r>
        <w:t xml:space="preserve">süre </w:t>
      </w:r>
      <w:r>
        <w:rPr>
          <w:spacing w:val="-1"/>
        </w:rPr>
        <w:t>verilmesi</w:t>
      </w:r>
      <w:r>
        <w:rPr>
          <w:spacing w:val="1"/>
        </w:rPr>
        <w:t xml:space="preserve"> </w:t>
      </w:r>
      <w:r>
        <w:rPr>
          <w:spacing w:val="-2"/>
        </w:rPr>
        <w:t>uygun</w:t>
      </w:r>
      <w:r>
        <w:rPr>
          <w:spacing w:val="1"/>
        </w:rPr>
        <w:t xml:space="preserve"> </w:t>
      </w:r>
      <w:r>
        <w:rPr>
          <w:spacing w:val="-1"/>
        </w:rPr>
        <w:t>görülmüştür.</w:t>
      </w:r>
    </w:p>
    <w:p w:rsidR="00C650B0" w:rsidRDefault="00AB4DCA">
      <w:pPr>
        <w:pStyle w:val="GvdeMetni"/>
        <w:spacing w:line="206" w:lineRule="exact"/>
      </w:pPr>
      <w:r>
        <w:rPr>
          <w:spacing w:val="-1"/>
        </w:rPr>
        <w:t>Bilgi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1"/>
        </w:rPr>
        <w:t>gereğini</w:t>
      </w:r>
      <w:r>
        <w:rPr>
          <w:spacing w:val="1"/>
        </w:rPr>
        <w:t xml:space="preserve"> </w:t>
      </w:r>
      <w:r>
        <w:rPr>
          <w:spacing w:val="-1"/>
        </w:rPr>
        <w:t>arz</w:t>
      </w:r>
      <w:r>
        <w:rPr>
          <w:spacing w:val="-2"/>
        </w:rPr>
        <w:t xml:space="preserve"> ve</w:t>
      </w:r>
      <w:r>
        <w:t xml:space="preserve"> rica</w:t>
      </w:r>
      <w:r>
        <w:rPr>
          <w:spacing w:val="-2"/>
        </w:rPr>
        <w:t xml:space="preserve"> </w:t>
      </w:r>
      <w:r>
        <w:rPr>
          <w:spacing w:val="-1"/>
        </w:rPr>
        <w:t>ederim.</w:t>
      </w:r>
    </w:p>
    <w:p w:rsidR="00C650B0" w:rsidRDefault="00C650B0">
      <w:pPr>
        <w:rPr>
          <w:rFonts w:ascii="Times New Roman" w:eastAsia="Times New Roman" w:hAnsi="Times New Roman" w:cs="Times New Roman"/>
        </w:rPr>
      </w:pPr>
    </w:p>
    <w:p w:rsidR="00C650B0" w:rsidRDefault="00AB4DCA">
      <w:pPr>
        <w:pStyle w:val="GvdeMetni"/>
        <w:spacing w:before="174" w:line="179" w:lineRule="auto"/>
        <w:ind w:left="5271" w:hanging="521"/>
        <w:rPr>
          <w:rFonts w:cs="Times New Roman"/>
        </w:rPr>
      </w:pPr>
      <w:r>
        <w:rPr>
          <w:spacing w:val="-1"/>
        </w:rPr>
        <w:t>Dekan</w:t>
      </w:r>
      <w:r>
        <w:t xml:space="preserve"> /</w:t>
      </w:r>
      <w:r>
        <w:rPr>
          <w:spacing w:val="1"/>
        </w:rPr>
        <w:t xml:space="preserve"> </w:t>
      </w:r>
      <w:r>
        <w:rPr>
          <w:spacing w:val="-1"/>
        </w:rPr>
        <w:t>Müdür</w:t>
      </w:r>
      <w:r>
        <w:t xml:space="preserve"> </w:t>
      </w:r>
      <w:r>
        <w:rPr>
          <w:spacing w:val="1"/>
        </w:rPr>
        <w:t>/...Sekreteri</w:t>
      </w:r>
      <w:r>
        <w:rPr>
          <w:spacing w:val="25"/>
        </w:rPr>
        <w:t xml:space="preserve"> </w:t>
      </w:r>
      <w:r>
        <w:rPr>
          <w:spacing w:val="-1"/>
        </w:rPr>
        <w:t>(Disiplin</w:t>
      </w:r>
      <w:r>
        <w:t xml:space="preserve"> </w:t>
      </w:r>
      <w:r>
        <w:rPr>
          <w:spacing w:val="-2"/>
        </w:rPr>
        <w:t xml:space="preserve">Amiri </w:t>
      </w:r>
      <w:r>
        <w:t>)</w:t>
      </w:r>
    </w:p>
    <w:sectPr w:rsidR="00C650B0">
      <w:type w:val="continuous"/>
      <w:pgSz w:w="9150" w:h="13380"/>
      <w:pgMar w:top="1160" w:right="9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B0"/>
    <w:rsid w:val="007B6AB2"/>
    <w:rsid w:val="00AB4DCA"/>
    <w:rsid w:val="00C6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43DF9-0385-4811-8BDA-62272F2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50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2024-02-29T10:32:00Z</dcterms:created>
  <dcterms:modified xsi:type="dcterms:W3CDTF">2024-02-29T10:43:00Z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